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4D" w:rsidRPr="0054204D" w:rsidRDefault="0054204D" w:rsidP="0054204D">
      <w:pPr>
        <w:pStyle w:val="NormalnyWeb"/>
        <w:shd w:val="clear" w:color="auto" w:fill="FFFFFF"/>
        <w:spacing w:before="0" w:beforeAutospacing="0" w:after="150" w:afterAutospacing="0" w:line="360" w:lineRule="atLeast"/>
        <w:jc w:val="center"/>
        <w:rPr>
          <w:sz w:val="26"/>
          <w:szCs w:val="26"/>
        </w:rPr>
      </w:pPr>
      <w:bookmarkStart w:id="0" w:name="_GoBack"/>
      <w:r w:rsidRPr="0054204D">
        <w:rPr>
          <w:rStyle w:val="Pogrubienie"/>
          <w:color w:val="FF0000"/>
          <w:sz w:val="28"/>
          <w:szCs w:val="28"/>
        </w:rPr>
        <w:t xml:space="preserve">Informacja o przetwarzaniu danych osobowych </w:t>
      </w:r>
      <w:bookmarkEnd w:id="0"/>
      <w:r w:rsidRPr="0054204D">
        <w:rPr>
          <w:rStyle w:val="Pogrubienie"/>
          <w:color w:val="FF0000"/>
          <w:sz w:val="28"/>
          <w:szCs w:val="2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Dz.U.UE.L.2016.119.1 ze zm. (dalej: RODO))</w:t>
      </w:r>
      <w:r w:rsidRPr="0054204D">
        <w:rPr>
          <w:color w:val="555555"/>
          <w:sz w:val="28"/>
          <w:szCs w:val="28"/>
        </w:rPr>
        <w:br/>
      </w:r>
      <w:r>
        <w:rPr>
          <w:rStyle w:val="Pogrubienie"/>
          <w:rFonts w:ascii="Arial" w:hAnsi="Arial" w:cs="Arial"/>
          <w:color w:val="555555"/>
          <w:sz w:val="26"/>
          <w:szCs w:val="26"/>
        </w:rPr>
        <w:t>Informujemy, że:</w:t>
      </w:r>
      <w:r>
        <w:rPr>
          <w:rFonts w:ascii="Arial" w:hAnsi="Arial" w:cs="Arial"/>
          <w:color w:val="555555"/>
          <w:sz w:val="26"/>
          <w:szCs w:val="26"/>
        </w:rPr>
        <w:br/>
      </w:r>
      <w:r w:rsidRPr="0054204D">
        <w:rPr>
          <w:rStyle w:val="Pogrubienie"/>
          <w:sz w:val="26"/>
          <w:szCs w:val="26"/>
        </w:rPr>
        <w:t>1)</w:t>
      </w:r>
      <w:r w:rsidRPr="0054204D">
        <w:rPr>
          <w:sz w:val="26"/>
          <w:szCs w:val="26"/>
        </w:rPr>
        <w:t> Administratorami danych osobowych przetwarzanych w ramach procesu rekrutacji są przedszkola/szkoły wybrane przez rodziców/opiekunów prawnych kandydata we wniosku (dane kontaktowe do każdej z placówek znajdują się w Informatorze).</w:t>
      </w:r>
      <w:r w:rsidRPr="0054204D">
        <w:rPr>
          <w:sz w:val="26"/>
          <w:szCs w:val="26"/>
        </w:rPr>
        <w:br/>
      </w:r>
      <w:r w:rsidRPr="0054204D">
        <w:rPr>
          <w:rStyle w:val="Pogrubienie"/>
          <w:sz w:val="26"/>
          <w:szCs w:val="26"/>
        </w:rPr>
        <w:t>2)</w:t>
      </w:r>
      <w:r w:rsidRPr="0054204D">
        <w:rPr>
          <w:sz w:val="26"/>
          <w:szCs w:val="26"/>
        </w:rPr>
        <w:t> Kontakt z inspektorem ochrony danych u każdego Administratora – w każdej placówce – możliwy jest przy użyciu danych kontaktowych placówki; należy pamiętać, iż powyższe dane służą wyłącznie do kontaktu w sprawach związanych bezpośrednio z przetwarzaniem danych osobowych, a inspektor ochrony danych nie posiada i nie udziela informacji dotyczących przebiegu procesu rekrutacji, w szczególności informacji o ofercie placówki, statusie wniosku, punktacji, kryteriach i wynikach rekrutacji.</w:t>
      </w:r>
      <w:r w:rsidRPr="0054204D">
        <w:rPr>
          <w:sz w:val="26"/>
          <w:szCs w:val="26"/>
        </w:rPr>
        <w:br/>
      </w:r>
      <w:r w:rsidRPr="0054204D">
        <w:rPr>
          <w:rStyle w:val="Pogrubienie"/>
          <w:sz w:val="26"/>
          <w:szCs w:val="26"/>
        </w:rPr>
        <w:t>3)</w:t>
      </w:r>
      <w:r w:rsidRPr="0054204D">
        <w:rPr>
          <w:sz w:val="26"/>
          <w:szCs w:val="26"/>
        </w:rPr>
        <w:t> Dane osobowe kandydatów oraz rodziców lub opiekunów prawnych kandydatów będą przetwarzane w celu przeprowadzenia postępowania rekrutacyjnego, o którym mowa w art. 130 ust. 1 ustawy z dnia 14 grudnia 2016 r. Prawo oświatowe (Dz. U. z 2019 r. poz. 1148 ze zm.) na podstawie art. 6 ust. 1 lit. c oraz art. 9 ust. 2 lit. h RODO w związku z art. 149 i art. 150 ustawy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  <w:r w:rsidRPr="0054204D">
        <w:rPr>
          <w:sz w:val="26"/>
          <w:szCs w:val="26"/>
        </w:rPr>
        <w:br/>
      </w:r>
      <w:r w:rsidRPr="0054204D">
        <w:rPr>
          <w:rStyle w:val="Pogrubienie"/>
          <w:sz w:val="26"/>
          <w:szCs w:val="26"/>
        </w:rPr>
        <w:t>4)</w:t>
      </w:r>
      <w:r w:rsidRPr="0054204D">
        <w:rPr>
          <w:sz w:val="26"/>
          <w:szCs w:val="26"/>
        </w:rPr>
        <w:t> 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 i obowiązku szkolnego, organy administracji publicznej uprawnione do uzyskania takich informacji na podstawie przepisów prawa.</w:t>
      </w:r>
      <w:r w:rsidRPr="0054204D">
        <w:rPr>
          <w:sz w:val="26"/>
          <w:szCs w:val="26"/>
        </w:rPr>
        <w:br/>
      </w:r>
      <w:r w:rsidRPr="0054204D">
        <w:rPr>
          <w:rStyle w:val="Pogrubienie"/>
          <w:sz w:val="26"/>
          <w:szCs w:val="26"/>
        </w:rPr>
        <w:t>5)</w:t>
      </w:r>
      <w:r w:rsidRPr="0054204D">
        <w:rPr>
          <w:sz w:val="26"/>
          <w:szCs w:val="26"/>
        </w:rPr>
        <w:t> Dane osobowe nie będą przekazywane do państwa trzeciego ani do organizacji międzynarodowej.</w:t>
      </w:r>
      <w:r w:rsidRPr="0054204D">
        <w:rPr>
          <w:sz w:val="26"/>
          <w:szCs w:val="26"/>
        </w:rPr>
        <w:br/>
      </w:r>
      <w:r w:rsidRPr="0054204D">
        <w:rPr>
          <w:rStyle w:val="Pogrubienie"/>
          <w:sz w:val="26"/>
          <w:szCs w:val="26"/>
        </w:rPr>
        <w:t>6) </w:t>
      </w:r>
      <w:r w:rsidRPr="0054204D">
        <w:rPr>
          <w:sz w:val="26"/>
          <w:szCs w:val="26"/>
        </w:rPr>
        <w:t>Dane będą przechowywane przez okres wskazany w art. 160 ustawy Prawo oświatowe.</w:t>
      </w:r>
      <w:r w:rsidRPr="0054204D">
        <w:rPr>
          <w:sz w:val="26"/>
          <w:szCs w:val="26"/>
        </w:rPr>
        <w:br/>
      </w:r>
      <w:r w:rsidRPr="0054204D">
        <w:rPr>
          <w:rStyle w:val="Pogrubienie"/>
          <w:sz w:val="26"/>
          <w:szCs w:val="26"/>
        </w:rPr>
        <w:t>7)</w:t>
      </w:r>
      <w:r w:rsidRPr="0054204D">
        <w:rPr>
          <w:sz w:val="26"/>
          <w:szCs w:val="26"/>
        </w:rPr>
        <w:t xml:space="preserve"> Rodzicom lub opiekunom prawnym w związku z przetwarzaniem danych </w:t>
      </w:r>
      <w:r w:rsidRPr="0054204D">
        <w:rPr>
          <w:sz w:val="26"/>
          <w:szCs w:val="26"/>
        </w:rPr>
        <w:lastRenderedPageBreak/>
        <w:t>osobowych przysługują następujące prawa, a ich realizacja musi być zgodna z RODO: a) prawo dostępu do danych; b) prawo do sprostowania danych, przy uwzględnieniu celu przetwarzania; c) prawo żądania od administratora ograniczenia przetwarzania danych osobowych; d) prawo do usunięcia danych osobowych; e) prawo przenoszenia danych.</w:t>
      </w:r>
      <w:r w:rsidRPr="0054204D">
        <w:rPr>
          <w:sz w:val="26"/>
          <w:szCs w:val="26"/>
        </w:rPr>
        <w:br/>
      </w:r>
      <w:r w:rsidRPr="0054204D">
        <w:rPr>
          <w:rStyle w:val="Pogrubienie"/>
          <w:sz w:val="26"/>
          <w:szCs w:val="26"/>
        </w:rPr>
        <w:t>8)</w:t>
      </w:r>
      <w:r w:rsidRPr="0054204D">
        <w:rPr>
          <w:sz w:val="26"/>
          <w:szCs w:val="26"/>
        </w:rPr>
        <w:t> Rodzicom lub opiekunom prawnym kandydata, jeżeli stwierdzą, że przetwarzanie danych w procesie rekrutacji narusza RODO,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</w:t>
      </w:r>
      <w:r w:rsidRPr="0054204D">
        <w:rPr>
          <w:sz w:val="26"/>
          <w:szCs w:val="26"/>
        </w:rPr>
        <w:br/>
        <w:t>osobowych, nie dotyczy zaś przebiegu procesu rekrutacji, dla którego ścieżkę odwoławczą przewidują przepisy Prawa oświatowego;</w:t>
      </w:r>
      <w:r w:rsidRPr="0054204D">
        <w:rPr>
          <w:sz w:val="26"/>
          <w:szCs w:val="26"/>
        </w:rPr>
        <w:br/>
      </w:r>
      <w:r w:rsidRPr="0054204D">
        <w:rPr>
          <w:rStyle w:val="Pogrubienie"/>
          <w:sz w:val="26"/>
          <w:szCs w:val="26"/>
        </w:rPr>
        <w:t>9)</w:t>
      </w:r>
      <w:r w:rsidRPr="0054204D">
        <w:rPr>
          <w:sz w:val="26"/>
          <w:szCs w:val="26"/>
        </w:rPr>
        <w:t> Podanie danych zawartych we wniosku i dołączonych dokumentach jest warunkiem umożliwiającym udział w postępowaniu rekrutacyjnym do przedszkola/szkoły oraz umożliwiającym korzystanie z uprawnień wynikających z kryteriów rekrutacji, co wynika w szczególności z przepisów wskazanych w pkt 3. Oznacza to, że podanie danych zawartych we wniosku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kryteriów.</w:t>
      </w:r>
    </w:p>
    <w:p w:rsidR="0054204D" w:rsidRPr="0054204D" w:rsidRDefault="0054204D" w:rsidP="0054204D">
      <w:pPr>
        <w:pStyle w:val="NormalnyWeb"/>
        <w:shd w:val="clear" w:color="auto" w:fill="FFFFFF"/>
        <w:spacing w:before="0" w:beforeAutospacing="0" w:after="150" w:afterAutospacing="0" w:line="360" w:lineRule="atLeast"/>
        <w:rPr>
          <w:sz w:val="26"/>
          <w:szCs w:val="26"/>
        </w:rPr>
      </w:pPr>
      <w:r w:rsidRPr="0054204D">
        <w:rPr>
          <w:sz w:val="26"/>
          <w:szCs w:val="26"/>
        </w:rPr>
        <w:t> </w:t>
      </w:r>
    </w:p>
    <w:p w:rsidR="0054204D" w:rsidRPr="0054204D" w:rsidRDefault="0054204D" w:rsidP="0054204D">
      <w:pPr>
        <w:pStyle w:val="NormalnyWeb"/>
        <w:shd w:val="clear" w:color="auto" w:fill="FFFFFF"/>
        <w:spacing w:before="0" w:beforeAutospacing="0" w:after="150" w:afterAutospacing="0" w:line="360" w:lineRule="atLeast"/>
        <w:jc w:val="center"/>
        <w:rPr>
          <w:sz w:val="26"/>
          <w:szCs w:val="26"/>
        </w:rPr>
      </w:pPr>
      <w:r w:rsidRPr="0054204D">
        <w:rPr>
          <w:sz w:val="26"/>
          <w:szCs w:val="26"/>
        </w:rPr>
        <w:t> </w:t>
      </w:r>
    </w:p>
    <w:p w:rsidR="0054204D" w:rsidRDefault="0054204D" w:rsidP="0054204D">
      <w:pPr>
        <w:pStyle w:val="NormalnyWeb"/>
        <w:shd w:val="clear" w:color="auto" w:fill="FFFFFF"/>
        <w:spacing w:before="0" w:beforeAutospacing="0" w:after="150" w:afterAutospacing="0" w:line="360" w:lineRule="atLeast"/>
        <w:jc w:val="center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 </w:t>
      </w:r>
    </w:p>
    <w:p w:rsidR="00FF298F" w:rsidRDefault="00FF298F"/>
    <w:sectPr w:rsidR="00FF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4D"/>
    <w:rsid w:val="0054204D"/>
    <w:rsid w:val="009A34A5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FE34-532F-4277-AD3D-7627B4B1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2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2020-03-02T16:01:00Z</dcterms:created>
  <dcterms:modified xsi:type="dcterms:W3CDTF">2020-03-02T16:03:00Z</dcterms:modified>
</cp:coreProperties>
</file>